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94" w:rsidRDefault="00757D81" w:rsidP="00B068C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75360"/>
            <wp:effectExtent l="19050" t="0" r="3175" b="0"/>
            <wp:docPr id="1" name="Рисунок 1" descr="F:\ХИМИЯ Рабочие программы  2019-2020\тит электи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ИМИЯ Рабочие программы  2019-2020\тит электи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294" w:rsidRDefault="00612294" w:rsidP="00B068CA">
      <w:pPr>
        <w:jc w:val="center"/>
        <w:rPr>
          <w:b/>
        </w:rPr>
      </w:pPr>
    </w:p>
    <w:p w:rsidR="00612294" w:rsidRDefault="00612294" w:rsidP="00B068CA">
      <w:pPr>
        <w:jc w:val="center"/>
        <w:rPr>
          <w:b/>
        </w:rPr>
      </w:pPr>
    </w:p>
    <w:p w:rsidR="00612294" w:rsidRDefault="00612294" w:rsidP="00B068CA">
      <w:pPr>
        <w:jc w:val="center"/>
        <w:rPr>
          <w:b/>
        </w:rPr>
      </w:pPr>
    </w:p>
    <w:p w:rsidR="00612294" w:rsidRDefault="00612294" w:rsidP="00B068CA">
      <w:pPr>
        <w:jc w:val="center"/>
        <w:rPr>
          <w:b/>
        </w:rPr>
      </w:pPr>
    </w:p>
    <w:p w:rsidR="00612294" w:rsidRDefault="00612294" w:rsidP="00B068CA">
      <w:pPr>
        <w:jc w:val="center"/>
        <w:rPr>
          <w:b/>
        </w:rPr>
      </w:pPr>
    </w:p>
    <w:p w:rsidR="00612294" w:rsidRDefault="00612294" w:rsidP="00B068CA">
      <w:pPr>
        <w:jc w:val="center"/>
        <w:rPr>
          <w:b/>
        </w:rPr>
      </w:pPr>
    </w:p>
    <w:p w:rsidR="00B068CA" w:rsidRDefault="00B068CA" w:rsidP="00B068CA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B068CA" w:rsidRDefault="00B068CA" w:rsidP="00B068CA">
      <w:pPr>
        <w:jc w:val="center"/>
        <w:rPr>
          <w:b/>
        </w:rPr>
      </w:pPr>
    </w:p>
    <w:p w:rsidR="00B068CA" w:rsidRPr="00B068CA" w:rsidRDefault="00B068CA" w:rsidP="00B068CA">
      <w:pPr>
        <w:autoSpaceDE w:val="0"/>
        <w:autoSpaceDN w:val="0"/>
        <w:adjustRightInd w:val="0"/>
        <w:jc w:val="both"/>
        <w:outlineLvl w:val="0"/>
        <w:rPr>
          <w:rStyle w:val="2"/>
          <w:rFonts w:eastAsia="Calibri"/>
          <w:sz w:val="24"/>
          <w:szCs w:val="24"/>
        </w:rPr>
      </w:pPr>
      <w:r w:rsidRPr="00B068CA">
        <w:rPr>
          <w:rStyle w:val="2"/>
          <w:rFonts w:eastAsia="Calibri"/>
          <w:sz w:val="24"/>
          <w:szCs w:val="24"/>
        </w:rPr>
        <w:t>Рабочая программа элективного курса по химии составлена на основе:</w:t>
      </w:r>
    </w:p>
    <w:p w:rsidR="00B068CA" w:rsidRPr="00B068CA" w:rsidRDefault="00B068CA" w:rsidP="00B068CA">
      <w:pPr>
        <w:jc w:val="both"/>
        <w:rPr>
          <w:rStyle w:val="2"/>
          <w:color w:val="auto"/>
          <w:sz w:val="24"/>
          <w:szCs w:val="24"/>
          <w:lang w:bidi="ar-SA"/>
        </w:rPr>
      </w:pPr>
      <w:r w:rsidRPr="00B068CA">
        <w:rPr>
          <w:rStyle w:val="2"/>
          <w:rFonts w:eastAsia="Calibri"/>
          <w:sz w:val="24"/>
          <w:szCs w:val="24"/>
        </w:rPr>
        <w:t>-</w:t>
      </w:r>
      <w:r w:rsidRPr="00B068CA">
        <w:t xml:space="preserve">  Учебного пособия Г.И. </w:t>
      </w:r>
      <w:proofErr w:type="spellStart"/>
      <w:r w:rsidRPr="00B068CA">
        <w:t>Штремплера</w:t>
      </w:r>
      <w:proofErr w:type="spellEnd"/>
      <w:r w:rsidRPr="00B068CA">
        <w:t xml:space="preserve"> «Методика решения расчётных задач по химии. 8-11 </w:t>
      </w:r>
      <w:proofErr w:type="spellStart"/>
      <w:r w:rsidRPr="00B068CA">
        <w:t>кл</w:t>
      </w:r>
      <w:proofErr w:type="spellEnd"/>
      <w:r w:rsidRPr="00B068CA">
        <w:t>.» - М.: Просвещение, 2008.</w:t>
      </w:r>
    </w:p>
    <w:p w:rsidR="00B068CA" w:rsidRPr="00B068CA" w:rsidRDefault="00B068CA" w:rsidP="00B068CA">
      <w:pPr>
        <w:tabs>
          <w:tab w:val="left" w:pos="993"/>
        </w:tabs>
        <w:suppressAutoHyphens/>
        <w:jc w:val="both"/>
      </w:pPr>
      <w:r w:rsidRPr="00B068CA">
        <w:t>- Основной образовательной программы II и III ступеней образования;</w:t>
      </w:r>
    </w:p>
    <w:p w:rsidR="00B068CA" w:rsidRPr="00B068CA" w:rsidRDefault="00B068CA" w:rsidP="002108DB">
      <w:pPr>
        <w:pStyle w:val="a4"/>
        <w:spacing w:before="0" w:beforeAutospacing="0" w:after="0" w:afterAutospacing="0"/>
        <w:rPr>
          <w:b w:val="0"/>
          <w:sz w:val="24"/>
          <w:u w:val="none"/>
        </w:rPr>
      </w:pPr>
      <w:r w:rsidRPr="00B068CA">
        <w:rPr>
          <w:b w:val="0"/>
          <w:sz w:val="24"/>
          <w:u w:val="none"/>
        </w:rPr>
        <w:t xml:space="preserve">Программа рассчитана на 34 часа (1час в неделю). </w:t>
      </w:r>
    </w:p>
    <w:p w:rsidR="00B068CA" w:rsidRPr="00B068CA" w:rsidRDefault="00B068CA" w:rsidP="002108DB">
      <w:pPr>
        <w:pStyle w:val="a4"/>
        <w:spacing w:before="0" w:beforeAutospacing="0" w:after="0" w:afterAutospacing="0"/>
        <w:rPr>
          <w:b w:val="0"/>
          <w:sz w:val="24"/>
          <w:u w:val="none"/>
        </w:rPr>
      </w:pPr>
      <w:r w:rsidRPr="00B068CA">
        <w:rPr>
          <w:b w:val="0"/>
          <w:sz w:val="24"/>
          <w:u w:val="none"/>
        </w:rPr>
        <w:t>Курс предполагает выход за рамки традиционных учебных программ: расширенный углубленный вариант методики решения задач базового курса.</w:t>
      </w:r>
    </w:p>
    <w:p w:rsidR="00CF082B" w:rsidRDefault="00CF082B" w:rsidP="002108DB">
      <w:pPr>
        <w:tabs>
          <w:tab w:val="num" w:pos="1879"/>
        </w:tabs>
        <w:jc w:val="both"/>
        <w:rPr>
          <w:b/>
          <w:i/>
          <w:iCs/>
        </w:rPr>
      </w:pPr>
    </w:p>
    <w:p w:rsidR="00B068CA" w:rsidRPr="00B068CA" w:rsidRDefault="00B068CA" w:rsidP="002108DB">
      <w:pPr>
        <w:tabs>
          <w:tab w:val="num" w:pos="1879"/>
        </w:tabs>
        <w:jc w:val="both"/>
        <w:rPr>
          <w:b/>
        </w:rPr>
      </w:pPr>
      <w:r w:rsidRPr="00B068CA">
        <w:rPr>
          <w:b/>
          <w:i/>
          <w:iCs/>
        </w:rPr>
        <w:t>Цель курса</w:t>
      </w:r>
      <w:r w:rsidRPr="00B068CA">
        <w:rPr>
          <w:i/>
          <w:iCs/>
        </w:rPr>
        <w:t>:</w:t>
      </w:r>
      <w:r w:rsidRPr="00B068CA">
        <w:t xml:space="preserve"> развитие и укрепление интереса учащихся к химии; создание условий для самооценки их подготовленности и желания  изучать предмет; обогащение познавательного и эмоционально-смыслового личного опыта восприятия химии путём расширения знаний, выходящих за рамки обязательной учебной программы, рассмотреть решение задач повышенного уровня сложности.</w:t>
      </w:r>
    </w:p>
    <w:p w:rsidR="00CF082B" w:rsidRDefault="00CF082B" w:rsidP="002108DB">
      <w:pPr>
        <w:shd w:val="clear" w:color="auto" w:fill="FFFFFF"/>
        <w:jc w:val="both"/>
        <w:rPr>
          <w:b/>
          <w:i/>
          <w:iCs/>
        </w:rPr>
      </w:pPr>
    </w:p>
    <w:p w:rsidR="00B068CA" w:rsidRPr="00B068CA" w:rsidRDefault="00B068CA" w:rsidP="002108DB">
      <w:pPr>
        <w:shd w:val="clear" w:color="auto" w:fill="FFFFFF"/>
        <w:jc w:val="both"/>
        <w:rPr>
          <w:b/>
          <w:i/>
          <w:iCs/>
        </w:rPr>
      </w:pPr>
      <w:r w:rsidRPr="00B068CA">
        <w:rPr>
          <w:b/>
          <w:i/>
          <w:iCs/>
        </w:rPr>
        <w:t>Задачи курса:</w:t>
      </w:r>
    </w:p>
    <w:p w:rsidR="00B068CA" w:rsidRPr="00B068CA" w:rsidRDefault="00B068CA" w:rsidP="00B068CA">
      <w:pPr>
        <w:numPr>
          <w:ilvl w:val="0"/>
          <w:numId w:val="1"/>
        </w:numPr>
        <w:shd w:val="clear" w:color="auto" w:fill="FFFFFF"/>
        <w:tabs>
          <w:tab w:val="num" w:pos="0"/>
        </w:tabs>
        <w:jc w:val="both"/>
      </w:pPr>
      <w:r w:rsidRPr="00B068CA">
        <w:rPr>
          <w:i/>
          <w:iCs/>
        </w:rPr>
        <w:t>Обучающие функции</w:t>
      </w:r>
      <w:r w:rsidRPr="00B068CA">
        <w:t xml:space="preserve"> обеспечи</w:t>
      </w:r>
      <w:r w:rsidRPr="00B068CA">
        <w:softHyphen/>
        <w:t xml:space="preserve">ваются формированием важных структурных элементов знаний, осмыслением химической сущности явлений, умением применять усвоенные знания в конкретно заданной ситуации. </w:t>
      </w:r>
    </w:p>
    <w:p w:rsidR="00B068CA" w:rsidRPr="00B068CA" w:rsidRDefault="00B068CA" w:rsidP="00B068CA">
      <w:pPr>
        <w:numPr>
          <w:ilvl w:val="0"/>
          <w:numId w:val="1"/>
        </w:numPr>
        <w:shd w:val="clear" w:color="auto" w:fill="FFFFFF"/>
        <w:tabs>
          <w:tab w:val="num" w:pos="0"/>
        </w:tabs>
        <w:jc w:val="both"/>
      </w:pPr>
      <w:r w:rsidRPr="00B068CA">
        <w:rPr>
          <w:i/>
          <w:iCs/>
        </w:rPr>
        <w:t xml:space="preserve">Воспитывающие функции </w:t>
      </w:r>
      <w:r w:rsidRPr="00B068CA">
        <w:t>реализуются формированием миро</w:t>
      </w:r>
      <w:r w:rsidRPr="00B068CA">
        <w:softHyphen/>
        <w:t>воззрения, осознанным усвоением материала, расширением кру</w:t>
      </w:r>
      <w:r w:rsidRPr="00B068CA">
        <w:softHyphen/>
        <w:t>гозора в краеведческих, политехнических вопросах. Учебные за</w:t>
      </w:r>
      <w:r w:rsidRPr="00B068CA">
        <w:softHyphen/>
        <w:t>дачи являются действенным средством воспитания трудолюбия, настойчивости, воли, характера.</w:t>
      </w:r>
    </w:p>
    <w:p w:rsidR="00B068CA" w:rsidRPr="00B068CA" w:rsidRDefault="00B068CA" w:rsidP="00B068CA">
      <w:pPr>
        <w:numPr>
          <w:ilvl w:val="0"/>
          <w:numId w:val="1"/>
        </w:numPr>
        <w:shd w:val="clear" w:color="auto" w:fill="FFFFFF"/>
        <w:tabs>
          <w:tab w:val="num" w:pos="0"/>
        </w:tabs>
        <w:jc w:val="both"/>
      </w:pPr>
      <w:r w:rsidRPr="00B068CA">
        <w:rPr>
          <w:i/>
          <w:iCs/>
        </w:rPr>
        <w:t xml:space="preserve">Развивающие функции </w:t>
      </w:r>
      <w:r w:rsidRPr="00B068CA">
        <w:t>проявляются в результате формиро</w:t>
      </w:r>
      <w:r w:rsidRPr="00B068CA">
        <w:softHyphen/>
        <w:t>вания научно-теоретического, логического, творческого мышле</w:t>
      </w:r>
      <w:r w:rsidRPr="00B068CA">
        <w:softHyphen/>
        <w:t>ния, развития смекалки учащихся.</w:t>
      </w:r>
    </w:p>
    <w:p w:rsidR="00B068CA" w:rsidRPr="00B068CA" w:rsidRDefault="00B068CA" w:rsidP="00B068CA">
      <w:pPr>
        <w:pStyle w:val="a4"/>
        <w:spacing w:before="0" w:beforeAutospacing="0" w:after="0" w:afterAutospacing="0"/>
        <w:ind w:firstLine="720"/>
        <w:rPr>
          <w:b w:val="0"/>
          <w:sz w:val="24"/>
          <w:u w:val="none"/>
        </w:rPr>
      </w:pPr>
    </w:p>
    <w:p w:rsidR="00B068CA" w:rsidRPr="00B068CA" w:rsidRDefault="002108DB" w:rsidP="00B068CA">
      <w:pPr>
        <w:ind w:left="-26" w:firstLine="566"/>
        <w:jc w:val="both"/>
        <w:rPr>
          <w:b/>
        </w:rPr>
      </w:pPr>
      <w:r>
        <w:rPr>
          <w:b/>
        </w:rPr>
        <w:t>Требования к уровню подготовки</w:t>
      </w:r>
      <w:r w:rsidR="00B068CA" w:rsidRPr="00B068CA">
        <w:rPr>
          <w:b/>
        </w:rPr>
        <w:t>:</w:t>
      </w:r>
    </w:p>
    <w:p w:rsidR="00B068CA" w:rsidRPr="002108DB" w:rsidRDefault="00B068CA" w:rsidP="002108DB">
      <w:pPr>
        <w:pStyle w:val="a3"/>
        <w:rPr>
          <w:bCs/>
          <w:color w:val="000000"/>
          <w:u w:val="single"/>
        </w:rPr>
      </w:pPr>
      <w:r w:rsidRPr="00B068CA">
        <w:rPr>
          <w:bCs/>
          <w:color w:val="000000"/>
        </w:rPr>
        <w:t>После изучения данного элективного курса учащиеся должны</w:t>
      </w:r>
      <w:r w:rsidR="002108DB">
        <w:rPr>
          <w:bCs/>
          <w:color w:val="000000"/>
        </w:rPr>
        <w:t xml:space="preserve">                                                        </w:t>
      </w:r>
      <w:r w:rsidRPr="00B068CA">
        <w:rPr>
          <w:bCs/>
          <w:color w:val="000000"/>
        </w:rPr>
        <w:t xml:space="preserve"> </w:t>
      </w:r>
      <w:r w:rsidRPr="002108DB">
        <w:rPr>
          <w:bCs/>
          <w:color w:val="000000"/>
          <w:u w:val="single"/>
        </w:rPr>
        <w:t>знать:</w:t>
      </w:r>
    </w:p>
    <w:p w:rsidR="00B068CA" w:rsidRPr="00B068CA" w:rsidRDefault="00B068CA" w:rsidP="00B068CA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B068CA">
        <w:rPr>
          <w:color w:val="000000"/>
        </w:rPr>
        <w:t>способы решения различных типов усложненных задач;</w:t>
      </w:r>
    </w:p>
    <w:p w:rsidR="00B068CA" w:rsidRPr="00B068CA" w:rsidRDefault="00B068CA" w:rsidP="00B068CA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B068CA">
        <w:rPr>
          <w:color w:val="000000"/>
        </w:rPr>
        <w:t>основные формулы и законы, по которым проводятся расчеты;</w:t>
      </w:r>
    </w:p>
    <w:p w:rsidR="00B068CA" w:rsidRDefault="00B068CA" w:rsidP="00B068CA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B068CA">
        <w:rPr>
          <w:color w:val="000000"/>
        </w:rPr>
        <w:t>стан</w:t>
      </w:r>
      <w:r w:rsidR="002108DB">
        <w:rPr>
          <w:color w:val="000000"/>
        </w:rPr>
        <w:t>дартные алгоритмы решения задач.</w:t>
      </w:r>
    </w:p>
    <w:p w:rsidR="00B068CA" w:rsidRPr="002108DB" w:rsidRDefault="00B068CA" w:rsidP="00B068CA">
      <w:pPr>
        <w:pStyle w:val="a3"/>
        <w:jc w:val="both"/>
        <w:rPr>
          <w:color w:val="000000"/>
          <w:u w:val="single"/>
        </w:rPr>
      </w:pPr>
      <w:r w:rsidRPr="002108DB">
        <w:rPr>
          <w:bCs/>
          <w:color w:val="000000"/>
          <w:u w:val="single"/>
        </w:rPr>
        <w:t>уметь: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решать усложненные задачи различных типов;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четко представлять сущность описанных в задаче процессов;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видеть взаимосвязь происходящих химических превращений и изменений численных параметров системы, описанной в задаче;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работать самостоятельно и в группе;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самостоятельно составлять типовые химические задачи и объяснять их решение;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владеть химической терминологией;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rPr>
          <w:color w:val="000000"/>
        </w:rPr>
        <w:t>пользоваться справочной литературой по химии для выбора количественных необходимых для решения задач.</w:t>
      </w:r>
    </w:p>
    <w:p w:rsidR="00B068CA" w:rsidRPr="00B068CA" w:rsidRDefault="00B068CA" w:rsidP="00B068CA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B068CA">
        <w:t xml:space="preserve"> применять метод математического моделирования при решении прикладных химических задач. </w:t>
      </w:r>
    </w:p>
    <w:p w:rsidR="002108DB" w:rsidRDefault="002108DB" w:rsidP="002108DB">
      <w:pPr>
        <w:ind w:left="360"/>
        <w:jc w:val="both"/>
        <w:rPr>
          <w:b/>
        </w:rPr>
      </w:pPr>
    </w:p>
    <w:p w:rsidR="00CF082B" w:rsidRDefault="00CF082B" w:rsidP="00CF082B">
      <w:pPr>
        <w:rPr>
          <w:b/>
        </w:rPr>
      </w:pPr>
    </w:p>
    <w:p w:rsidR="002108DB" w:rsidRPr="00CF082B" w:rsidRDefault="002108DB" w:rsidP="00CF082B">
      <w:pPr>
        <w:jc w:val="center"/>
        <w:rPr>
          <w:b/>
          <w:bCs/>
        </w:rPr>
      </w:pPr>
      <w:r w:rsidRPr="00CF082B">
        <w:rPr>
          <w:b/>
        </w:rPr>
        <w:lastRenderedPageBreak/>
        <w:t>Тематическое планирование</w:t>
      </w:r>
      <w:r w:rsidRPr="00CF082B">
        <w:rPr>
          <w:b/>
          <w:bCs/>
        </w:rPr>
        <w:t xml:space="preserve"> </w:t>
      </w:r>
      <w:r w:rsidR="00CF082B">
        <w:rPr>
          <w:b/>
          <w:bCs/>
        </w:rPr>
        <w:t xml:space="preserve">элективного </w:t>
      </w:r>
      <w:r w:rsidRPr="00CF082B">
        <w:rPr>
          <w:b/>
          <w:bCs/>
        </w:rPr>
        <w:t>курса</w:t>
      </w:r>
    </w:p>
    <w:p w:rsidR="002108DB" w:rsidRPr="00CF082B" w:rsidRDefault="002108DB" w:rsidP="00CF082B">
      <w:pPr>
        <w:ind w:left="36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946"/>
        <w:gridCol w:w="1701"/>
      </w:tblGrid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autoSpaceDE w:val="0"/>
              <w:autoSpaceDN w:val="0"/>
              <w:adjustRightInd w:val="0"/>
              <w:jc w:val="both"/>
              <w:outlineLvl w:val="0"/>
            </w:pPr>
            <w:r w:rsidRPr="00CF082B">
              <w:t xml:space="preserve">№ </w:t>
            </w:r>
            <w:proofErr w:type="spellStart"/>
            <w:proofErr w:type="gramStart"/>
            <w:r w:rsidRPr="00CF082B">
              <w:t>п</w:t>
            </w:r>
            <w:proofErr w:type="spellEnd"/>
            <w:proofErr w:type="gramEnd"/>
            <w:r w:rsidRPr="00CF082B">
              <w:t>/</w:t>
            </w:r>
            <w:proofErr w:type="spellStart"/>
            <w:r w:rsidRPr="00CF082B">
              <w:t>п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autoSpaceDE w:val="0"/>
              <w:autoSpaceDN w:val="0"/>
              <w:adjustRightInd w:val="0"/>
              <w:jc w:val="center"/>
              <w:outlineLvl w:val="0"/>
            </w:pPr>
            <w:r w:rsidRPr="00CF082B">
              <w:t>Содержание  по темам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autoSpaceDE w:val="0"/>
              <w:autoSpaceDN w:val="0"/>
              <w:adjustRightInd w:val="0"/>
              <w:jc w:val="both"/>
              <w:outlineLvl w:val="0"/>
            </w:pPr>
            <w:r w:rsidRPr="00CF082B">
              <w:t>Количество часов</w:t>
            </w:r>
          </w:p>
        </w:tc>
      </w:tr>
      <w:tr w:rsidR="002108DB" w:rsidRPr="00CF082B" w:rsidTr="00742869">
        <w:tc>
          <w:tcPr>
            <w:tcW w:w="9464" w:type="dxa"/>
            <w:gridSpan w:val="3"/>
            <w:shd w:val="clear" w:color="auto" w:fill="auto"/>
          </w:tcPr>
          <w:p w:rsidR="002108DB" w:rsidRDefault="002108DB" w:rsidP="00CF08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CF082B">
              <w:rPr>
                <w:b/>
              </w:rPr>
              <w:t>Структура химической задачи (2часа)</w:t>
            </w:r>
          </w:p>
          <w:p w:rsidR="00757D81" w:rsidRPr="00CF082B" w:rsidRDefault="00757D81" w:rsidP="00CF082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jc w:val="both"/>
            </w:pPr>
            <w:r w:rsidRPr="00CF082B">
              <w:rPr>
                <w:bCs/>
              </w:rPr>
              <w:t xml:space="preserve">Общие вопросы методики решения расчетных задач по химии    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2</w:t>
            </w:r>
          </w:p>
        </w:tc>
      </w:tr>
      <w:tr w:rsidR="002108DB" w:rsidRPr="00CF082B" w:rsidTr="00CF082B">
        <w:trPr>
          <w:trHeight w:val="437"/>
        </w:trPr>
        <w:tc>
          <w:tcPr>
            <w:tcW w:w="9464" w:type="dxa"/>
            <w:gridSpan w:val="3"/>
            <w:shd w:val="clear" w:color="auto" w:fill="auto"/>
          </w:tcPr>
          <w:p w:rsidR="00757D81" w:rsidRPr="00CF082B" w:rsidRDefault="002108DB" w:rsidP="00757D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CF082B">
              <w:rPr>
                <w:b/>
                <w:bCs/>
              </w:rPr>
              <w:t>Расчетные  задачи    и  методика их решения (17 часов)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Расчёты с использованием газовых законов, относительной плотности смеси газов, объёмной и мольной доли веществ в смеси.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2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Вычисления средней молярной массы смеси.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Нахождение массовой доли элемента в веществе, массы химического элемента в об</w:t>
            </w:r>
            <w:r w:rsidRPr="00CF082B">
              <w:rPr>
                <w:rFonts w:ascii="Times New Roman" w:hAnsi="Times New Roman" w:cs="Times New Roman"/>
              </w:rPr>
              <w:softHyphen/>
              <w:t>разце вещества.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Нахождение молекулярной формулы вещества по его абсолютной и относительной плотности паров и массовой доле элементов.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Нахождение молекулярной формулы органического соединения по массе (объему) продуктов сгорания.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Решение задач на смеси алгебраическим способом.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Растворы. Различные способы решения задач на раство</w:t>
            </w:r>
            <w:r w:rsidRPr="00CF082B">
              <w:rPr>
                <w:rFonts w:ascii="Times New Roman" w:hAnsi="Times New Roman" w:cs="Times New Roman"/>
              </w:rPr>
              <w:softHyphen/>
              <w:t>римость. Растворимость кристаллогидратов и их осаждение из насыщенных растворов.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2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Расчёт количества вещества, массы продукта реакции, если исходное вещество дано с примесями, расчёт массы исходного вещества, соединяющего примеси, по продуктам реакции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2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Задачи на избыток-недостаток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Расчёт продукта реакции, веществ, содержащихся в раст</w:t>
            </w:r>
            <w:r w:rsidRPr="00CF082B">
              <w:rPr>
                <w:rFonts w:ascii="Times New Roman" w:hAnsi="Times New Roman" w:cs="Times New Roman"/>
              </w:rPr>
              <w:softHyphen/>
              <w:t>ворах после реакции, если одно из реагирующих веществ дано в избытке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2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Расчёты массовой доли выхода продукта реакции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Термохимические уравнения реакций. Расчёты по термохи</w:t>
            </w:r>
            <w:r w:rsidRPr="00CF082B">
              <w:rPr>
                <w:rFonts w:ascii="Times New Roman" w:hAnsi="Times New Roman" w:cs="Times New Roman"/>
              </w:rPr>
              <w:softHyphen/>
              <w:t>мическим уравнениям.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80771D">
        <w:tc>
          <w:tcPr>
            <w:tcW w:w="817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46" w:type="dxa"/>
            <w:shd w:val="clear" w:color="auto" w:fill="auto"/>
          </w:tcPr>
          <w:p w:rsidR="002108DB" w:rsidRPr="00CF082B" w:rsidRDefault="002108D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Тепловой эффект реакции. Энтальпия. Расчеты с использованием закона Гесса.</w:t>
            </w:r>
          </w:p>
        </w:tc>
        <w:tc>
          <w:tcPr>
            <w:tcW w:w="1701" w:type="dxa"/>
          </w:tcPr>
          <w:p w:rsidR="002108DB" w:rsidRPr="00CF082B" w:rsidRDefault="002108D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</w:t>
            </w:r>
          </w:p>
        </w:tc>
      </w:tr>
      <w:tr w:rsidR="002108DB" w:rsidRPr="00CF082B" w:rsidTr="00615007">
        <w:tc>
          <w:tcPr>
            <w:tcW w:w="9464" w:type="dxa"/>
            <w:gridSpan w:val="3"/>
            <w:shd w:val="clear" w:color="auto" w:fill="auto"/>
          </w:tcPr>
          <w:p w:rsidR="002108DB" w:rsidRDefault="002108DB" w:rsidP="00CF082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CF082B">
              <w:rPr>
                <w:b/>
                <w:bCs/>
              </w:rPr>
              <w:t>Комбинированные и усложненные задачи (15 часов)</w:t>
            </w:r>
          </w:p>
          <w:p w:rsidR="00757D81" w:rsidRPr="00CF082B" w:rsidRDefault="00757D81" w:rsidP="00CF082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F082B" w:rsidRPr="00CF082B" w:rsidTr="0080771D">
        <w:tc>
          <w:tcPr>
            <w:tcW w:w="817" w:type="dxa"/>
            <w:shd w:val="clear" w:color="auto" w:fill="auto"/>
          </w:tcPr>
          <w:p w:rsidR="00CF082B" w:rsidRPr="00CF082B" w:rsidRDefault="00CF082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6" w:type="dxa"/>
            <w:shd w:val="clear" w:color="auto" w:fill="auto"/>
          </w:tcPr>
          <w:p w:rsidR="00CF082B" w:rsidRPr="00CF082B" w:rsidRDefault="00CF082B" w:rsidP="00CF082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Решение комбинированных, олимпиадных, качественных задач</w:t>
            </w:r>
          </w:p>
        </w:tc>
        <w:tc>
          <w:tcPr>
            <w:tcW w:w="1701" w:type="dxa"/>
          </w:tcPr>
          <w:p w:rsidR="00CF082B" w:rsidRPr="00CF082B" w:rsidRDefault="00CF082B" w:rsidP="00CF0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F082B">
              <w:rPr>
                <w:rFonts w:ascii="Times New Roman" w:hAnsi="Times New Roman" w:cs="Times New Roman"/>
              </w:rPr>
              <w:t>15</w:t>
            </w:r>
          </w:p>
        </w:tc>
      </w:tr>
    </w:tbl>
    <w:p w:rsidR="00B068CA" w:rsidRPr="00CF082B" w:rsidRDefault="00B068CA" w:rsidP="00CF082B">
      <w:pPr>
        <w:pStyle w:val="a5"/>
        <w:jc w:val="both"/>
        <w:rPr>
          <w:rFonts w:ascii="Times New Roman" w:hAnsi="Times New Roman" w:cs="Times New Roman"/>
          <w:b/>
        </w:rPr>
      </w:pPr>
    </w:p>
    <w:sectPr w:rsidR="00B068CA" w:rsidRPr="00CF082B" w:rsidSect="0070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97F5C"/>
    <w:multiLevelType w:val="multilevel"/>
    <w:tmpl w:val="88B8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0585C"/>
    <w:multiLevelType w:val="multilevel"/>
    <w:tmpl w:val="33CE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E1B3A"/>
    <w:multiLevelType w:val="multilevel"/>
    <w:tmpl w:val="5B60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C1088"/>
    <w:multiLevelType w:val="multilevel"/>
    <w:tmpl w:val="D7FC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97A80"/>
    <w:multiLevelType w:val="multilevel"/>
    <w:tmpl w:val="88E0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5772F"/>
    <w:multiLevelType w:val="multilevel"/>
    <w:tmpl w:val="296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A22CF"/>
    <w:multiLevelType w:val="hybridMultilevel"/>
    <w:tmpl w:val="3F38CF2E"/>
    <w:lvl w:ilvl="0" w:tplc="8D3825CC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03545"/>
    <w:multiLevelType w:val="hybridMultilevel"/>
    <w:tmpl w:val="AB2A0302"/>
    <w:lvl w:ilvl="0" w:tplc="A238D0A8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5B6C08"/>
    <w:multiLevelType w:val="hybridMultilevel"/>
    <w:tmpl w:val="00A4D58E"/>
    <w:lvl w:ilvl="0" w:tplc="7E1C84FC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60D30"/>
    <w:multiLevelType w:val="multilevel"/>
    <w:tmpl w:val="2312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EE2DC6"/>
    <w:multiLevelType w:val="multilevel"/>
    <w:tmpl w:val="9C64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068CA"/>
    <w:rsid w:val="002108DB"/>
    <w:rsid w:val="00357325"/>
    <w:rsid w:val="00612294"/>
    <w:rsid w:val="007005ED"/>
    <w:rsid w:val="00757D81"/>
    <w:rsid w:val="007C15CD"/>
    <w:rsid w:val="00AA7F6E"/>
    <w:rsid w:val="00B068CA"/>
    <w:rsid w:val="00CF082B"/>
    <w:rsid w:val="00D6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8CA"/>
    <w:pPr>
      <w:spacing w:before="100" w:beforeAutospacing="1" w:after="100" w:afterAutospacing="1"/>
    </w:pPr>
  </w:style>
  <w:style w:type="paragraph" w:styleId="a4">
    <w:name w:val="caption"/>
    <w:basedOn w:val="a"/>
    <w:next w:val="a"/>
    <w:uiPriority w:val="99"/>
    <w:semiHidden/>
    <w:unhideWhenUsed/>
    <w:qFormat/>
    <w:rsid w:val="00B068CA"/>
    <w:pPr>
      <w:spacing w:before="100" w:beforeAutospacing="1" w:after="100" w:afterAutospacing="1"/>
      <w:jc w:val="both"/>
    </w:pPr>
    <w:rPr>
      <w:b/>
      <w:bCs/>
      <w:sz w:val="28"/>
      <w:u w:val="single"/>
    </w:rPr>
  </w:style>
  <w:style w:type="paragraph" w:styleId="a5">
    <w:name w:val="No Spacing"/>
    <w:uiPriority w:val="1"/>
    <w:qFormat/>
    <w:rsid w:val="00B068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68CA"/>
  </w:style>
  <w:style w:type="character" w:styleId="a6">
    <w:name w:val="Strong"/>
    <w:basedOn w:val="a0"/>
    <w:uiPriority w:val="22"/>
    <w:qFormat/>
    <w:rsid w:val="00B068CA"/>
    <w:rPr>
      <w:b/>
      <w:bCs/>
    </w:rPr>
  </w:style>
  <w:style w:type="character" w:styleId="a7">
    <w:name w:val="Emphasis"/>
    <w:basedOn w:val="a0"/>
    <w:uiPriority w:val="20"/>
    <w:qFormat/>
    <w:rsid w:val="00B068CA"/>
    <w:rPr>
      <w:i/>
      <w:iCs/>
    </w:rPr>
  </w:style>
  <w:style w:type="paragraph" w:styleId="a8">
    <w:name w:val="Title"/>
    <w:basedOn w:val="a"/>
    <w:link w:val="a9"/>
    <w:qFormat/>
    <w:rsid w:val="00B068CA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B068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basedOn w:val="a0"/>
    <w:rsid w:val="00B06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2108D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122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22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3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Кабинет 46</cp:lastModifiedBy>
  <cp:revision>3</cp:revision>
  <dcterms:created xsi:type="dcterms:W3CDTF">2020-03-17T23:13:00Z</dcterms:created>
  <dcterms:modified xsi:type="dcterms:W3CDTF">2020-03-19T06:47:00Z</dcterms:modified>
</cp:coreProperties>
</file>